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0D0" w:rsidRPr="00633383" w:rsidRDefault="008970D0" w:rsidP="00445F2B">
      <w:pPr>
        <w:keepNext/>
        <w:suppressAutoHyphens/>
        <w:spacing w:before="240" w:after="60" w:line="240" w:lineRule="auto"/>
        <w:jc w:val="center"/>
        <w:outlineLvl w:val="1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BIURO RZECZY ZNALEZIONYCH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Starostwo Powiatowe w Jeleniej Górze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ul. Kochanowskiego 10, 58-500 Jelenia Góra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 w:eastAsia="ar-SA"/>
        </w:rPr>
      </w:pPr>
      <w:r w:rsidRPr="00633383">
        <w:rPr>
          <w:rStyle w:val="Pogrubienie"/>
          <w:rFonts w:ascii="Liberation Serif" w:hAnsi="Liberation Serif" w:cs="Liberation Serif"/>
          <w:sz w:val="24"/>
          <w:szCs w:val="24"/>
        </w:rPr>
        <w:t>tel. 75 64-73-130</w:t>
      </w:r>
    </w:p>
    <w:p w:rsidR="008970D0" w:rsidRPr="00633383" w:rsidRDefault="008970D0" w:rsidP="00445F2B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pl-PL"/>
        </w:rPr>
      </w:pPr>
    </w:p>
    <w:p w:rsidR="008970D0" w:rsidRPr="00633383" w:rsidRDefault="008970D0" w:rsidP="00445F2B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pl-PL"/>
        </w:rPr>
      </w:pPr>
    </w:p>
    <w:p w:rsidR="008970D0" w:rsidRPr="00633383" w:rsidRDefault="008970D0" w:rsidP="00445F2B">
      <w:pPr>
        <w:spacing w:after="0" w:line="240" w:lineRule="auto"/>
        <w:jc w:val="center"/>
        <w:rPr>
          <w:rFonts w:ascii="Liberation Serif" w:hAnsi="Liberation Serif" w:cs="Liberation Serif"/>
          <w:b/>
          <w:bCs/>
          <w:spacing w:val="20"/>
          <w:sz w:val="24"/>
          <w:szCs w:val="24"/>
          <w:lang w:eastAsia="pl-PL"/>
        </w:rPr>
      </w:pPr>
      <w:r w:rsidRPr="00633383">
        <w:rPr>
          <w:rFonts w:ascii="Liberation Serif" w:hAnsi="Liberation Serif" w:cs="Liberation Serif"/>
          <w:b/>
          <w:bCs/>
          <w:spacing w:val="20"/>
          <w:sz w:val="24"/>
          <w:szCs w:val="24"/>
          <w:lang w:eastAsia="pl-PL"/>
        </w:rPr>
        <w:t>OGŁOSZENIA BIURA RZECZY ZNALEZIONYCH:</w:t>
      </w:r>
    </w:p>
    <w:p w:rsidR="008970D0" w:rsidRPr="00633383" w:rsidRDefault="008970D0" w:rsidP="00445F2B">
      <w:pPr>
        <w:suppressAutoHyphens/>
        <w:spacing w:after="0" w:line="240" w:lineRule="auto"/>
        <w:rPr>
          <w:rFonts w:ascii="Liberation Serif" w:hAnsi="Liberation Serif" w:cs="Liberation Serif"/>
          <w:sz w:val="24"/>
          <w:szCs w:val="24"/>
          <w:lang w:eastAsia="ar-SA"/>
        </w:rPr>
      </w:pP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051"/>
        <w:gridCol w:w="3339"/>
        <w:gridCol w:w="850"/>
        <w:gridCol w:w="2552"/>
        <w:gridCol w:w="2551"/>
        <w:gridCol w:w="1559"/>
        <w:gridCol w:w="2410"/>
      </w:tblGrid>
      <w:tr w:rsidR="00CD6E4E" w:rsidRPr="00633383" w:rsidTr="00F82C69">
        <w:tc>
          <w:tcPr>
            <w:tcW w:w="565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051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Numer sprawy</w:t>
            </w:r>
          </w:p>
        </w:tc>
        <w:tc>
          <w:tcPr>
            <w:tcW w:w="3339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Opis rzeczy znalezionej</w:t>
            </w:r>
          </w:p>
        </w:tc>
        <w:tc>
          <w:tcPr>
            <w:tcW w:w="850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2552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Czas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i miejsce znalezienia rzeczy</w:t>
            </w:r>
          </w:p>
        </w:tc>
        <w:tc>
          <w:tcPr>
            <w:tcW w:w="2551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Miejsce,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w którym rzecz się znajduje</w:t>
            </w:r>
          </w:p>
        </w:tc>
        <w:tc>
          <w:tcPr>
            <w:tcW w:w="1559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Termin do odbioru rzeczy</w:t>
            </w:r>
          </w:p>
        </w:tc>
        <w:tc>
          <w:tcPr>
            <w:tcW w:w="2410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Pouczenie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o skutkach nieodebrania rzeczy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</w:r>
            <w:r w:rsidRPr="00633383">
              <w:rPr>
                <w:rFonts w:ascii="Liberation Serif" w:hAnsi="Liberation Serif" w:cs="Liberation Serif"/>
                <w:b/>
                <w:bCs/>
                <w:sz w:val="18"/>
                <w:szCs w:val="18"/>
                <w:lang w:eastAsia="ar-SA"/>
              </w:rPr>
              <w:t>(art. 187 Kodeksu cywilnego)</w:t>
            </w:r>
          </w:p>
        </w:tc>
      </w:tr>
      <w:tr w:rsidR="00CD6E4E" w:rsidRPr="00633383" w:rsidTr="00F82C69">
        <w:tc>
          <w:tcPr>
            <w:tcW w:w="565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051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339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850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552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551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559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2410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8</w:t>
            </w:r>
          </w:p>
        </w:tc>
      </w:tr>
      <w:tr w:rsidR="00CD6E4E" w:rsidRPr="00633383" w:rsidTr="00F82C69">
        <w:tc>
          <w:tcPr>
            <w:tcW w:w="565" w:type="dxa"/>
          </w:tcPr>
          <w:p w:rsidR="00F96999" w:rsidRPr="00F82C69" w:rsidRDefault="00F96999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82C69" w:rsidRDefault="00F37C60" w:rsidP="00CB624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051" w:type="dxa"/>
          </w:tcPr>
          <w:p w:rsidR="00F96999" w:rsidRPr="00F82C69" w:rsidRDefault="00F96999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EC52F6" w:rsidRPr="00F82C69" w:rsidRDefault="00EC52F6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EC52F6" w:rsidRPr="00F37C60" w:rsidRDefault="00EC52F6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F37C60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 xml:space="preserve">Nr </w:t>
            </w:r>
            <w:r w:rsidR="00F37C60" w:rsidRPr="00F37C60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6</w:t>
            </w:r>
            <w:r w:rsidRPr="00F37C60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/201</w:t>
            </w:r>
            <w:r w:rsidR="00F82C69" w:rsidRPr="00F37C60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9</w:t>
            </w:r>
          </w:p>
          <w:p w:rsidR="008970D0" w:rsidRPr="00F82C69" w:rsidRDefault="008970D0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3339" w:type="dxa"/>
          </w:tcPr>
          <w:p w:rsidR="00F96999" w:rsidRPr="00F82C69" w:rsidRDefault="00F96999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</w:pPr>
          </w:p>
          <w:p w:rsidR="00F37C60" w:rsidRPr="008038FA" w:rsidRDefault="00F82C69" w:rsidP="00F37C60">
            <w:pPr>
              <w:spacing w:line="264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F82C69"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  <w:t xml:space="preserve">Telefon </w:t>
            </w:r>
            <w:r w:rsidR="00F37C60">
              <w:rPr>
                <w:rFonts w:ascii="Liberation Serif" w:hAnsi="Liberation Serif" w:cs="Liberation Serif"/>
                <w:sz w:val="24"/>
                <w:szCs w:val="24"/>
              </w:rPr>
              <w:t xml:space="preserve">komórkowy marki </w:t>
            </w:r>
            <w:proofErr w:type="spellStart"/>
            <w:r w:rsidR="00F37C60">
              <w:rPr>
                <w:rFonts w:ascii="Liberation Serif" w:hAnsi="Liberation Serif" w:cs="Liberation Serif"/>
                <w:sz w:val="24"/>
                <w:szCs w:val="24"/>
              </w:rPr>
              <w:t>Quilive</w:t>
            </w:r>
            <w:proofErr w:type="spellEnd"/>
            <w:r w:rsidR="00F37C60">
              <w:rPr>
                <w:rFonts w:ascii="Liberation Serif" w:hAnsi="Liberation Serif" w:cs="Liberation Serif"/>
                <w:sz w:val="24"/>
                <w:szCs w:val="24"/>
              </w:rPr>
              <w:t xml:space="preserve"> koloru srebrnego wraz </w:t>
            </w:r>
            <w:r w:rsidR="00F37C60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F37C60">
              <w:rPr>
                <w:rFonts w:ascii="Liberation Serif" w:hAnsi="Liberation Serif" w:cs="Liberation Serif"/>
                <w:sz w:val="24"/>
                <w:szCs w:val="24"/>
              </w:rPr>
              <w:t>z etui w kolorze czarny</w:t>
            </w:r>
            <w:r w:rsidR="00F37C60">
              <w:rPr>
                <w:rFonts w:ascii="Liberation Serif" w:hAnsi="Liberation Serif" w:cs="Liberation Serif"/>
                <w:sz w:val="24"/>
                <w:szCs w:val="24"/>
              </w:rPr>
              <w:t>m</w:t>
            </w:r>
            <w:r w:rsidR="00F37C60">
              <w:rPr>
                <w:rFonts w:ascii="Liberation Serif" w:hAnsi="Liberation Serif" w:cs="Liberation Serif"/>
                <w:sz w:val="24"/>
                <w:szCs w:val="24"/>
              </w:rPr>
              <w:t xml:space="preserve"> na zewnątrz i popielatym wewnątrz. </w:t>
            </w:r>
            <w:r w:rsidR="00F37C60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bookmarkStart w:id="0" w:name="_Hlk19082283"/>
            <w:r w:rsidR="00F37C60">
              <w:rPr>
                <w:rFonts w:ascii="Liberation Serif" w:hAnsi="Liberation Serif" w:cs="Liberation Serif"/>
                <w:sz w:val="24"/>
                <w:szCs w:val="24"/>
              </w:rPr>
              <w:t xml:space="preserve">Numer seryjny </w:t>
            </w:r>
            <w:r w:rsidR="00F37C60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F37C60" w:rsidRPr="00F37C60">
              <w:rPr>
                <w:rFonts w:ascii="Liberation Serif" w:hAnsi="Liberation Serif" w:cs="Liberation Serif"/>
                <w:b/>
                <w:sz w:val="24"/>
                <w:szCs w:val="24"/>
              </w:rPr>
              <w:t>S/N 180 168 579 703</w:t>
            </w:r>
            <w:r w:rsidR="00F37C60" w:rsidRPr="00F37C60">
              <w:rPr>
                <w:rFonts w:ascii="Liberation Serif" w:hAnsi="Liberation Serif" w:cs="Liberation Serif"/>
                <w:b/>
                <w:sz w:val="24"/>
                <w:szCs w:val="24"/>
              </w:rPr>
              <w:t> </w:t>
            </w:r>
            <w:r w:rsidR="00F37C60" w:rsidRPr="00F37C60">
              <w:rPr>
                <w:rFonts w:ascii="Liberation Serif" w:hAnsi="Liberation Serif" w:cs="Liberation Serif"/>
                <w:b/>
                <w:sz w:val="24"/>
                <w:szCs w:val="24"/>
              </w:rPr>
              <w:t>270</w:t>
            </w:r>
          </w:p>
          <w:p w:rsidR="008970D0" w:rsidRPr="00F82C69" w:rsidRDefault="008970D0" w:rsidP="003641F2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</w:pPr>
            <w:bookmarkStart w:id="1" w:name="_GoBack"/>
            <w:bookmarkEnd w:id="0"/>
            <w:bookmarkEnd w:id="1"/>
          </w:p>
        </w:tc>
        <w:tc>
          <w:tcPr>
            <w:tcW w:w="850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F37C60" w:rsidP="003641F2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27.05.</w:t>
            </w:r>
            <w:r w:rsidR="00633383"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201</w:t>
            </w:r>
            <w:r w:rsidR="00F82C6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9</w:t>
            </w:r>
            <w:r w:rsid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 r. </w:t>
            </w:r>
            <w:r w:rsidR="00633383"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na terenie </w:t>
            </w:r>
            <w:r w:rsidR="00C61BAB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M</w:t>
            </w:r>
            <w:r w:rsidR="00633383"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iasta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Szklarska Poręba</w:t>
            </w:r>
          </w:p>
        </w:tc>
        <w:tc>
          <w:tcPr>
            <w:tcW w:w="2551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Biuro Rzeczy Znalezionych, </w:t>
            </w:r>
            <w:r w:rsid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ul. Kochanowskiego 10</w:t>
            </w: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58-500 Jelenia Góra</w:t>
            </w:r>
          </w:p>
        </w:tc>
        <w:tc>
          <w:tcPr>
            <w:tcW w:w="1559" w:type="dxa"/>
          </w:tcPr>
          <w:p w:rsidR="00F96999" w:rsidRDefault="00F96999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F37C60" w:rsidP="00CD6E4E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27.05.</w:t>
            </w:r>
            <w:r w:rsidR="00D01BF4"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20</w:t>
            </w:r>
            <w:r w:rsid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</w:t>
            </w:r>
            <w:r w:rsidR="00F82C6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8970D0" w:rsidP="00F9699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>Z uwagi na niemożność wezwania osoby uprawnionej do odbioru rzeczy znalezionej (brak danych umożliwiających</w:t>
            </w:r>
          </w:p>
          <w:p w:rsidR="008970D0" w:rsidRPr="00F96999" w:rsidRDefault="008970D0" w:rsidP="00F9699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 xml:space="preserve">zidentyfikowanie właściciela), </w:t>
            </w:r>
            <w:r w:rsidR="00F82C6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>telefon</w:t>
            </w:r>
            <w:r w:rsidR="00F64918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 xml:space="preserve"> </w:t>
            </w:r>
            <w:r w:rsidR="00B2383E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br/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>w ciągu dwóch lat od dnia znalezienia stanie się własnością powiatu jeleniogórskiego.</w:t>
            </w: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</w:tr>
    </w:tbl>
    <w:p w:rsidR="008970D0" w:rsidRPr="00633383" w:rsidRDefault="008970D0" w:rsidP="00445F2B">
      <w:pPr>
        <w:suppressAutoHyphens/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pl-PL"/>
        </w:rPr>
      </w:pPr>
    </w:p>
    <w:p w:rsidR="008970D0" w:rsidRPr="00F96999" w:rsidRDefault="008970D0" w:rsidP="00F96999">
      <w:pPr>
        <w:suppressAutoHyphens/>
        <w:spacing w:after="0" w:line="240" w:lineRule="auto"/>
        <w:ind w:left="-284"/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color w:val="000000"/>
          <w:sz w:val="24"/>
          <w:szCs w:val="24"/>
          <w:lang w:eastAsia="pl-PL"/>
        </w:rPr>
        <w:t>Warunkiem odbioru rzeczy jest podanie jej szczegółowego opisu (cech charakterystycznych) lub przedstawienie dokumentów potwierdzających prawo własności.</w:t>
      </w:r>
    </w:p>
    <w:sectPr w:rsidR="008970D0" w:rsidRPr="00F96999" w:rsidSect="00F96999">
      <w:pgSz w:w="16837" w:h="11905" w:orient="landscape"/>
      <w:pgMar w:top="794" w:right="567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A6D" w:rsidRDefault="00245A6D" w:rsidP="00445F2B">
      <w:pPr>
        <w:spacing w:after="0" w:line="240" w:lineRule="auto"/>
      </w:pPr>
      <w:r>
        <w:separator/>
      </w:r>
    </w:p>
  </w:endnote>
  <w:endnote w:type="continuationSeparator" w:id="0">
    <w:p w:rsidR="00245A6D" w:rsidRDefault="00245A6D" w:rsidP="0044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A6D" w:rsidRDefault="00245A6D" w:rsidP="00445F2B">
      <w:pPr>
        <w:spacing w:after="0" w:line="240" w:lineRule="auto"/>
      </w:pPr>
      <w:r>
        <w:separator/>
      </w:r>
    </w:p>
  </w:footnote>
  <w:footnote w:type="continuationSeparator" w:id="0">
    <w:p w:rsidR="00245A6D" w:rsidRDefault="00245A6D" w:rsidP="00445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2B"/>
    <w:rsid w:val="00040C41"/>
    <w:rsid w:val="00045FF9"/>
    <w:rsid w:val="00090EE0"/>
    <w:rsid w:val="00125487"/>
    <w:rsid w:val="001E0FF5"/>
    <w:rsid w:val="001E4CDD"/>
    <w:rsid w:val="0021004C"/>
    <w:rsid w:val="00245A6D"/>
    <w:rsid w:val="00252083"/>
    <w:rsid w:val="00263463"/>
    <w:rsid w:val="002D3C6A"/>
    <w:rsid w:val="003641F2"/>
    <w:rsid w:val="00413F76"/>
    <w:rsid w:val="00445F2B"/>
    <w:rsid w:val="004A2844"/>
    <w:rsid w:val="004E020F"/>
    <w:rsid w:val="00530A58"/>
    <w:rsid w:val="00561DCC"/>
    <w:rsid w:val="00574B3F"/>
    <w:rsid w:val="005D7749"/>
    <w:rsid w:val="00633383"/>
    <w:rsid w:val="00636419"/>
    <w:rsid w:val="00781E12"/>
    <w:rsid w:val="00805429"/>
    <w:rsid w:val="00811453"/>
    <w:rsid w:val="00850E7B"/>
    <w:rsid w:val="00852D6D"/>
    <w:rsid w:val="008970D0"/>
    <w:rsid w:val="009464A8"/>
    <w:rsid w:val="009C4D48"/>
    <w:rsid w:val="00A00FF1"/>
    <w:rsid w:val="00A26FF2"/>
    <w:rsid w:val="00AB3C62"/>
    <w:rsid w:val="00AC6400"/>
    <w:rsid w:val="00B16A4B"/>
    <w:rsid w:val="00B2383E"/>
    <w:rsid w:val="00BC7738"/>
    <w:rsid w:val="00BE6E56"/>
    <w:rsid w:val="00C10B02"/>
    <w:rsid w:val="00C33BF7"/>
    <w:rsid w:val="00C61BAB"/>
    <w:rsid w:val="00CB6249"/>
    <w:rsid w:val="00CC0CF3"/>
    <w:rsid w:val="00CD6E4E"/>
    <w:rsid w:val="00CE1B61"/>
    <w:rsid w:val="00CF5BBC"/>
    <w:rsid w:val="00D01BF4"/>
    <w:rsid w:val="00D977AE"/>
    <w:rsid w:val="00E119E6"/>
    <w:rsid w:val="00E15580"/>
    <w:rsid w:val="00E70DB8"/>
    <w:rsid w:val="00E841A0"/>
    <w:rsid w:val="00EA4271"/>
    <w:rsid w:val="00EB70EA"/>
    <w:rsid w:val="00EC52F6"/>
    <w:rsid w:val="00EF4D96"/>
    <w:rsid w:val="00F37C60"/>
    <w:rsid w:val="00F64918"/>
    <w:rsid w:val="00F82C69"/>
    <w:rsid w:val="00F96999"/>
    <w:rsid w:val="00FA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BA29C0"/>
  <w15:docId w15:val="{62EB0D4F-F557-4213-A408-1E2B0F76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5F2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4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F2B"/>
  </w:style>
  <w:style w:type="paragraph" w:styleId="Stopka">
    <w:name w:val="footer"/>
    <w:basedOn w:val="Normalny"/>
    <w:link w:val="StopkaZnak"/>
    <w:uiPriority w:val="99"/>
    <w:rsid w:val="0044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F2B"/>
  </w:style>
  <w:style w:type="character" w:styleId="Pogrubienie">
    <w:name w:val="Strong"/>
    <w:uiPriority w:val="99"/>
    <w:qFormat/>
    <w:rsid w:val="00EB70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64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3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BIURO RZECZY ZNALEZIONYCH</vt:lpstr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 RZECZY ZNALEZIONYCH</dc:title>
  <dc:subject/>
  <dc:creator>Włodzimierz Słodkiewicz</dc:creator>
  <cp:keywords/>
  <dc:description/>
  <cp:lastModifiedBy>Wieszkowska Violetta</cp:lastModifiedBy>
  <cp:revision>4</cp:revision>
  <cp:lastPrinted>2019-09-11T06:24:00Z</cp:lastPrinted>
  <dcterms:created xsi:type="dcterms:W3CDTF">2019-07-23T07:08:00Z</dcterms:created>
  <dcterms:modified xsi:type="dcterms:W3CDTF">2019-09-11T06:24:00Z</dcterms:modified>
</cp:coreProperties>
</file>